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B2580" w14:textId="77777777" w:rsidR="00A276EB" w:rsidRPr="00A276EB" w:rsidRDefault="00A276EB" w:rsidP="00A276EB">
      <w:pPr>
        <w:pStyle w:val="Heading1"/>
        <w:rPr>
          <w:color w:val="000000" w:themeColor="text1"/>
        </w:rPr>
      </w:pPr>
      <w:r w:rsidRPr="00A276EB">
        <w:rPr>
          <w:color w:val="000000" w:themeColor="text1"/>
        </w:rPr>
        <w:t>Language Learning and Special Education</w:t>
      </w:r>
    </w:p>
    <w:p w14:paraId="7F6A488F" w14:textId="7346D052" w:rsidR="00A276EB" w:rsidRPr="00A276EB" w:rsidRDefault="00A276EB" w:rsidP="00A276EB">
      <w:pPr>
        <w:pStyle w:val="NoSpacing"/>
        <w:rPr>
          <w:rFonts w:ascii="Times New Roman" w:hAnsi="Times New Roman" w:cs="Times New Roman"/>
        </w:rPr>
      </w:pPr>
      <w:r w:rsidRPr="00A276EB">
        <w:rPr>
          <w:rFonts w:ascii="Times New Roman" w:hAnsi="Times New Roman" w:cs="Times New Roman"/>
        </w:rPr>
        <w:t>The UMBC TESOL program is offering an online summer course entitled Language Learning and Special Education.  It is open to educators and graduate students.  Apply by May 15th.  See details below.</w:t>
      </w:r>
    </w:p>
    <w:p w14:paraId="102D99C8" w14:textId="77777777" w:rsidR="00A276EB" w:rsidRDefault="00A276EB" w:rsidP="00A276EB">
      <w:pPr>
        <w:pStyle w:val="NoSpacing"/>
        <w:rPr>
          <w:rFonts w:ascii="Times New Roman" w:hAnsi="Times New Roman" w:cs="Times New Roman"/>
        </w:rPr>
      </w:pPr>
    </w:p>
    <w:p w14:paraId="57717DC4" w14:textId="3F0A1C5A" w:rsidR="00A276EB" w:rsidRDefault="00A276EB" w:rsidP="00A276EB">
      <w:pPr>
        <w:pStyle w:val="NoSpacing"/>
        <w:rPr>
          <w:rFonts w:ascii="Times New Roman" w:hAnsi="Times New Roman" w:cs="Times New Roman"/>
        </w:rPr>
      </w:pPr>
      <w:r w:rsidRPr="00A276EB">
        <w:rPr>
          <w:rFonts w:ascii="Times New Roman" w:hAnsi="Times New Roman" w:cs="Times New Roman"/>
        </w:rPr>
        <w:t xml:space="preserve">This </w:t>
      </w:r>
      <w:r>
        <w:rPr>
          <w:rFonts w:ascii="Times New Roman" w:hAnsi="Times New Roman" w:cs="Times New Roman"/>
        </w:rPr>
        <w:t xml:space="preserve">three-credit </w:t>
      </w:r>
      <w:r w:rsidRPr="00A276EB">
        <w:rPr>
          <w:rFonts w:ascii="Times New Roman" w:hAnsi="Times New Roman" w:cs="Times New Roman"/>
        </w:rPr>
        <w:t xml:space="preserve">graduate-level course is an introduction to relationships between special and bilingual/English learner education.  </w:t>
      </w:r>
    </w:p>
    <w:p w14:paraId="766401F2" w14:textId="77777777" w:rsidR="00A276EB" w:rsidRDefault="00A276EB" w:rsidP="00A276EB">
      <w:pPr>
        <w:pStyle w:val="NoSpacing"/>
        <w:rPr>
          <w:rFonts w:ascii="Times New Roman" w:hAnsi="Times New Roman" w:cs="Times New Roman"/>
        </w:rPr>
      </w:pPr>
    </w:p>
    <w:p w14:paraId="509398C9" w14:textId="77777777" w:rsidR="00A276EB" w:rsidRDefault="00A276EB" w:rsidP="00A276EB">
      <w:pPr>
        <w:pStyle w:val="NoSpacing"/>
        <w:rPr>
          <w:rFonts w:ascii="Times New Roman" w:hAnsi="Times New Roman" w:cs="Times New Roman"/>
        </w:rPr>
      </w:pPr>
      <w:r w:rsidRPr="00A276EB">
        <w:rPr>
          <w:rFonts w:ascii="Times New Roman" w:hAnsi="Times New Roman" w:cs="Times New Roman"/>
        </w:rPr>
        <w:t>Topics covered include</w:t>
      </w:r>
    </w:p>
    <w:p w14:paraId="7E6C3150" w14:textId="77777777" w:rsidR="00A276EB" w:rsidRDefault="00A276EB" w:rsidP="00E362CF">
      <w:pPr>
        <w:pStyle w:val="NoSpacing"/>
        <w:ind w:left="720"/>
        <w:rPr>
          <w:rFonts w:ascii="Times New Roman" w:hAnsi="Times New Roman" w:cs="Times New Roman"/>
        </w:rPr>
      </w:pPr>
      <w:r w:rsidRPr="00A276EB">
        <w:rPr>
          <w:rFonts w:ascii="Times New Roman" w:hAnsi="Times New Roman" w:cs="Times New Roman"/>
        </w:rPr>
        <w:t>Theories, Methods and Techniques for Working with Dually Identified Special Education and English Language Learners</w:t>
      </w:r>
    </w:p>
    <w:p w14:paraId="6DCAC76A" w14:textId="77777777" w:rsidR="00E362CF" w:rsidRDefault="00E362CF" w:rsidP="00E362CF">
      <w:pPr>
        <w:pStyle w:val="NoSpacing"/>
        <w:rPr>
          <w:rFonts w:ascii="Times New Roman" w:hAnsi="Times New Roman" w:cs="Times New Roman"/>
        </w:rPr>
      </w:pPr>
    </w:p>
    <w:p w14:paraId="5B7F1CF3" w14:textId="69CCB864" w:rsidR="00A276EB" w:rsidRDefault="00A276EB" w:rsidP="00E362CF">
      <w:pPr>
        <w:pStyle w:val="NoSpacing"/>
        <w:ind w:firstLine="720"/>
        <w:rPr>
          <w:rFonts w:ascii="Times New Roman" w:hAnsi="Times New Roman" w:cs="Times New Roman"/>
        </w:rPr>
      </w:pPr>
      <w:r w:rsidRPr="00A276EB">
        <w:rPr>
          <w:rFonts w:ascii="Times New Roman" w:hAnsi="Times New Roman" w:cs="Times New Roman"/>
        </w:rPr>
        <w:t>Specific Issues Faced by Second Language Learners in Special Education</w:t>
      </w:r>
    </w:p>
    <w:p w14:paraId="205370DE" w14:textId="77777777" w:rsidR="00E362CF" w:rsidRDefault="00E362CF" w:rsidP="00E362CF">
      <w:pPr>
        <w:pStyle w:val="NoSpacing"/>
        <w:rPr>
          <w:rFonts w:ascii="Times New Roman" w:hAnsi="Times New Roman" w:cs="Times New Roman"/>
        </w:rPr>
      </w:pPr>
    </w:p>
    <w:p w14:paraId="5E2EE494" w14:textId="17512DB7" w:rsidR="00A276EB" w:rsidRDefault="00A276EB" w:rsidP="00E362CF">
      <w:pPr>
        <w:pStyle w:val="NoSpacing"/>
        <w:ind w:firstLine="720"/>
        <w:rPr>
          <w:rFonts w:ascii="Times New Roman" w:hAnsi="Times New Roman" w:cs="Times New Roman"/>
        </w:rPr>
      </w:pPr>
      <w:r w:rsidRPr="00A276EB">
        <w:rPr>
          <w:rFonts w:ascii="Times New Roman" w:hAnsi="Times New Roman" w:cs="Times New Roman"/>
        </w:rPr>
        <w:t>Collaborative Models, Adaptations, and Modifications of Classroom Lessons and Materials</w:t>
      </w:r>
    </w:p>
    <w:p w14:paraId="59C1BA0B" w14:textId="77777777" w:rsidR="00E362CF" w:rsidRDefault="00E362CF" w:rsidP="00E362CF">
      <w:pPr>
        <w:pStyle w:val="NoSpacing"/>
        <w:rPr>
          <w:rFonts w:ascii="Times New Roman" w:hAnsi="Times New Roman" w:cs="Times New Roman"/>
        </w:rPr>
      </w:pPr>
    </w:p>
    <w:p w14:paraId="2B6E8478" w14:textId="3C1DAEA5" w:rsidR="00A276EB" w:rsidRPr="00A276EB" w:rsidRDefault="00A276EB" w:rsidP="00E362CF">
      <w:pPr>
        <w:pStyle w:val="NoSpacing"/>
        <w:ind w:firstLine="720"/>
        <w:rPr>
          <w:rFonts w:ascii="Times New Roman" w:hAnsi="Times New Roman" w:cs="Times New Roman"/>
        </w:rPr>
      </w:pPr>
      <w:r w:rsidRPr="00A276EB">
        <w:rPr>
          <w:rFonts w:ascii="Times New Roman" w:hAnsi="Times New Roman" w:cs="Times New Roman"/>
        </w:rPr>
        <w:t xml:space="preserve">Interventions, Case Studies, and Best Practices for Classroom Lessons </w:t>
      </w:r>
    </w:p>
    <w:p w14:paraId="58E125E6" w14:textId="77777777" w:rsidR="00A276EB" w:rsidRDefault="00A276EB" w:rsidP="00A276EB">
      <w:pPr>
        <w:pStyle w:val="NoSpacing"/>
        <w:rPr>
          <w:rFonts w:ascii="Times New Roman" w:hAnsi="Times New Roman" w:cs="Times New Roman"/>
        </w:rPr>
      </w:pPr>
    </w:p>
    <w:p w14:paraId="2029AEAE" w14:textId="77777777" w:rsidR="00A276EB" w:rsidRPr="00A276EB" w:rsidRDefault="00A276EB" w:rsidP="00A276EB">
      <w:pPr>
        <w:pStyle w:val="Heading2"/>
        <w:rPr>
          <w:color w:val="000000" w:themeColor="text1"/>
        </w:rPr>
      </w:pPr>
      <w:r w:rsidRPr="00A276EB">
        <w:rPr>
          <w:color w:val="000000" w:themeColor="text1"/>
        </w:rPr>
        <w:t>About the Instructor</w:t>
      </w:r>
    </w:p>
    <w:p w14:paraId="49DCC66F" w14:textId="5077D4C0" w:rsidR="00A276EB" w:rsidRPr="00A276EB" w:rsidRDefault="00A276EB" w:rsidP="00A276EB">
      <w:pPr>
        <w:pStyle w:val="NoSpacing"/>
        <w:rPr>
          <w:rFonts w:ascii="Times New Roman" w:hAnsi="Times New Roman" w:cs="Times New Roman"/>
        </w:rPr>
      </w:pPr>
      <w:r w:rsidRPr="00A276EB">
        <w:rPr>
          <w:rFonts w:ascii="Times New Roman" w:hAnsi="Times New Roman" w:cs="Times New Roman"/>
        </w:rPr>
        <w:t>Marybelle Marrero-Colón is a professional development content manager for the Center for Applied Linguistics with 33 years of experience as an educator, inclusion specialist, program coordinator, administrator, and professional developer.  She holds an M.A. in Bilingual Special Education, and an M.S. in Administration &amp; Supervision with a specialty in professional development.</w:t>
      </w:r>
    </w:p>
    <w:p w14:paraId="6E72183C" w14:textId="77777777" w:rsidR="00A276EB" w:rsidRDefault="00A276EB" w:rsidP="00A276EB">
      <w:pPr>
        <w:pStyle w:val="NoSpacing"/>
        <w:rPr>
          <w:rFonts w:ascii="Times New Roman" w:hAnsi="Times New Roman" w:cs="Times New Roman"/>
        </w:rPr>
      </w:pPr>
    </w:p>
    <w:p w14:paraId="35B57E2C" w14:textId="05A6E37E" w:rsidR="00A276EB" w:rsidRPr="00A276EB" w:rsidRDefault="00A276EB" w:rsidP="00A276EB">
      <w:pPr>
        <w:pStyle w:val="Heading2"/>
        <w:rPr>
          <w:color w:val="000000" w:themeColor="text1"/>
        </w:rPr>
      </w:pPr>
      <w:r w:rsidRPr="00A276EB">
        <w:rPr>
          <w:color w:val="000000" w:themeColor="text1"/>
        </w:rPr>
        <w:t>Course Dates and Format</w:t>
      </w:r>
    </w:p>
    <w:p w14:paraId="0EB61C67" w14:textId="77777777" w:rsidR="00A276EB" w:rsidRPr="00A276EB" w:rsidRDefault="00A276EB" w:rsidP="00A276EB">
      <w:pPr>
        <w:pStyle w:val="NoSpacing"/>
        <w:rPr>
          <w:rFonts w:ascii="Times New Roman" w:hAnsi="Times New Roman" w:cs="Times New Roman"/>
        </w:rPr>
      </w:pPr>
      <w:r w:rsidRPr="00A276EB">
        <w:rPr>
          <w:rFonts w:ascii="Times New Roman" w:hAnsi="Times New Roman" w:cs="Times New Roman"/>
        </w:rPr>
        <w:t>The course runs from May 26 to August 14.  The format is asynchronous and allows for a flexible weekly study schedule.</w:t>
      </w:r>
    </w:p>
    <w:p w14:paraId="7B6C5AA7" w14:textId="77777777" w:rsidR="00A276EB" w:rsidRPr="00A276EB" w:rsidRDefault="00A276EB" w:rsidP="00A276EB">
      <w:pPr>
        <w:pStyle w:val="NoSpacing"/>
        <w:rPr>
          <w:rFonts w:ascii="Times New Roman" w:hAnsi="Times New Roman" w:cs="Times New Roman"/>
        </w:rPr>
      </w:pPr>
    </w:p>
    <w:p w14:paraId="15AAB141" w14:textId="77777777" w:rsidR="00A276EB" w:rsidRPr="00A276EB" w:rsidRDefault="00A276EB" w:rsidP="00A276EB">
      <w:pPr>
        <w:pStyle w:val="Heading2"/>
        <w:rPr>
          <w:color w:val="000000" w:themeColor="text1"/>
        </w:rPr>
      </w:pPr>
      <w:r w:rsidRPr="00A276EB">
        <w:rPr>
          <w:color w:val="000000" w:themeColor="text1"/>
        </w:rPr>
        <w:t>How to Apply</w:t>
      </w:r>
    </w:p>
    <w:p w14:paraId="06DEC490" w14:textId="7A1F1662" w:rsidR="00A276EB" w:rsidRPr="00A276EB" w:rsidRDefault="00A276EB" w:rsidP="00A276EB">
      <w:pPr>
        <w:pStyle w:val="NoSpacing"/>
        <w:rPr>
          <w:rFonts w:ascii="Times New Roman" w:hAnsi="Times New Roman" w:cs="Times New Roman"/>
        </w:rPr>
      </w:pPr>
      <w:r w:rsidRPr="00A276EB">
        <w:rPr>
          <w:rFonts w:ascii="Times New Roman" w:hAnsi="Times New Roman" w:cs="Times New Roman"/>
        </w:rPr>
        <w:t xml:space="preserve">Educators and graduate students should apply by May 15th as a 'non-degree' student at https://gradschool.umbc.edu/ </w:t>
      </w:r>
    </w:p>
    <w:p w14:paraId="5E840075" w14:textId="77777777" w:rsidR="00A276EB" w:rsidRDefault="00A276EB" w:rsidP="00A276EB">
      <w:pPr>
        <w:pStyle w:val="NoSpacing"/>
        <w:rPr>
          <w:rFonts w:ascii="Times New Roman" w:hAnsi="Times New Roman" w:cs="Times New Roman"/>
        </w:rPr>
      </w:pPr>
    </w:p>
    <w:p w14:paraId="2B278096" w14:textId="505EC3A2" w:rsidR="00A276EB" w:rsidRPr="00A276EB" w:rsidRDefault="00A276EB" w:rsidP="00A276EB">
      <w:pPr>
        <w:pStyle w:val="NoSpacing"/>
        <w:rPr>
          <w:rFonts w:ascii="Times New Roman" w:hAnsi="Times New Roman" w:cs="Times New Roman"/>
        </w:rPr>
      </w:pPr>
      <w:r w:rsidRPr="00A276EB">
        <w:rPr>
          <w:rFonts w:ascii="Times New Roman" w:hAnsi="Times New Roman" w:cs="Times New Roman"/>
        </w:rPr>
        <w:t>Information about cost is available from https://financialaid.umbc.edu/summer-2020-graduate-cost-calculator/</w:t>
      </w:r>
    </w:p>
    <w:p w14:paraId="218D190E" w14:textId="77777777" w:rsidR="00A276EB" w:rsidRDefault="00A276EB" w:rsidP="00A276EB">
      <w:pPr>
        <w:pStyle w:val="NoSpacing"/>
        <w:rPr>
          <w:rFonts w:ascii="Times New Roman" w:hAnsi="Times New Roman" w:cs="Times New Roman"/>
        </w:rPr>
      </w:pPr>
    </w:p>
    <w:p w14:paraId="257CBDC8" w14:textId="091263D8" w:rsidR="00A276EB" w:rsidRPr="00A276EB" w:rsidRDefault="00A276EB" w:rsidP="00A276EB">
      <w:pPr>
        <w:pStyle w:val="Heading2"/>
        <w:rPr>
          <w:color w:val="000000" w:themeColor="text1"/>
        </w:rPr>
      </w:pPr>
      <w:r w:rsidRPr="00A276EB">
        <w:rPr>
          <w:color w:val="000000" w:themeColor="text1"/>
        </w:rPr>
        <w:t>UMBC TESOL Program</w:t>
      </w:r>
    </w:p>
    <w:p w14:paraId="321A013E" w14:textId="19C6A7E6" w:rsidR="00F924E8" w:rsidRDefault="00A276EB" w:rsidP="00A276EB">
      <w:pPr>
        <w:pStyle w:val="NoSpacing"/>
        <w:rPr>
          <w:rFonts w:ascii="Times New Roman" w:hAnsi="Times New Roman" w:cs="Times New Roman"/>
        </w:rPr>
      </w:pPr>
      <w:r w:rsidRPr="00A276EB">
        <w:rPr>
          <w:rFonts w:ascii="Times New Roman" w:hAnsi="Times New Roman" w:cs="Times New Roman"/>
        </w:rPr>
        <w:t>The UMBC TESOL program offers a master's degree and post-baccalaureate certificate that can be completed fully online, on campus, or in a combination of on campus and online courses.  The Language Learning and Special Education course is transferable to the master's degree or the certificate.  More information is available at</w:t>
      </w:r>
      <w:r>
        <w:rPr>
          <w:rFonts w:ascii="Times New Roman" w:hAnsi="Times New Roman" w:cs="Times New Roman"/>
        </w:rPr>
        <w:t xml:space="preserve"> </w:t>
      </w:r>
      <w:r w:rsidRPr="00A276EB">
        <w:rPr>
          <w:rFonts w:ascii="Times New Roman" w:hAnsi="Times New Roman" w:cs="Times New Roman"/>
        </w:rPr>
        <w:t>https://tesol.umbc.edu/</w:t>
      </w:r>
    </w:p>
    <w:p w14:paraId="6C0BB43A" w14:textId="7523E995" w:rsidR="00A276EB" w:rsidRDefault="00A276EB" w:rsidP="00A276EB">
      <w:pPr>
        <w:pStyle w:val="NoSpacing"/>
        <w:rPr>
          <w:rFonts w:ascii="Times New Roman" w:hAnsi="Times New Roman" w:cs="Times New Roman"/>
        </w:rPr>
      </w:pPr>
    </w:p>
    <w:p w14:paraId="7DC500D2" w14:textId="77777777" w:rsidR="00A276EB" w:rsidRPr="00A276EB" w:rsidRDefault="00A276EB" w:rsidP="00A276EB">
      <w:pPr>
        <w:pStyle w:val="NoSpacing"/>
        <w:rPr>
          <w:rFonts w:ascii="Times New Roman" w:hAnsi="Times New Roman" w:cs="Times New Roman"/>
        </w:rPr>
      </w:pPr>
    </w:p>
    <w:sectPr w:rsidR="00A276EB" w:rsidRPr="00A27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C6604"/>
    <w:multiLevelType w:val="hybridMultilevel"/>
    <w:tmpl w:val="CADCCE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EB"/>
    <w:rsid w:val="006040C8"/>
    <w:rsid w:val="00626A82"/>
    <w:rsid w:val="00A276EB"/>
    <w:rsid w:val="00B32326"/>
    <w:rsid w:val="00D74CCB"/>
    <w:rsid w:val="00E3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1FF5"/>
  <w15:chartTrackingRefBased/>
  <w15:docId w15:val="{E6AC9636-D03E-41C2-B0A8-21A3B035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6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6E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276EB"/>
    <w:pPr>
      <w:spacing w:after="0" w:line="240" w:lineRule="auto"/>
    </w:pPr>
  </w:style>
  <w:style w:type="character" w:customStyle="1" w:styleId="Heading2Char">
    <w:name w:val="Heading 2 Char"/>
    <w:basedOn w:val="DefaultParagraphFont"/>
    <w:link w:val="Heading2"/>
    <w:uiPriority w:val="9"/>
    <w:rsid w:val="00A276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276EB"/>
    <w:rPr>
      <w:color w:val="0563C1" w:themeColor="hyperlink"/>
      <w:u w:val="single"/>
    </w:rPr>
  </w:style>
  <w:style w:type="character" w:styleId="UnresolvedMention">
    <w:name w:val="Unresolved Mention"/>
    <w:basedOn w:val="DefaultParagraphFont"/>
    <w:uiPriority w:val="99"/>
    <w:semiHidden/>
    <w:unhideWhenUsed/>
    <w:rsid w:val="00A2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Hult</dc:creator>
  <cp:keywords/>
  <dc:description/>
  <cp:lastModifiedBy>Francis Hult</cp:lastModifiedBy>
  <cp:revision>3</cp:revision>
  <dcterms:created xsi:type="dcterms:W3CDTF">2020-04-25T17:22:00Z</dcterms:created>
  <dcterms:modified xsi:type="dcterms:W3CDTF">2020-04-25T17:41:00Z</dcterms:modified>
</cp:coreProperties>
</file>